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CFC9" w14:textId="0F969A78" w:rsidR="00A0162A" w:rsidRDefault="00A0162A" w:rsidP="00A0162A">
      <w:pPr>
        <w:pStyle w:val="Title"/>
        <w:jc w:val="center"/>
      </w:pPr>
      <w:r>
        <w:t xml:space="preserve">AAWJ </w:t>
      </w:r>
      <w:r w:rsidR="00F04348">
        <w:t xml:space="preserve">Climate Change </w:t>
      </w:r>
      <w:r>
        <w:t>Committee</w:t>
      </w:r>
    </w:p>
    <w:p w14:paraId="16627A78" w14:textId="2F455872" w:rsidR="00D16406" w:rsidRDefault="00B84AB7" w:rsidP="00F04348">
      <w:pPr>
        <w:pStyle w:val="Title"/>
        <w:jc w:val="center"/>
      </w:pPr>
      <w:r>
        <w:t>D</w:t>
      </w:r>
      <w:r w:rsidR="00A0162A">
        <w:t>iscussion paper</w:t>
      </w:r>
    </w:p>
    <w:p w14:paraId="1040BE99" w14:textId="2843EDFE" w:rsidR="00A0162A" w:rsidRDefault="00F04348" w:rsidP="00F04348">
      <w:pPr>
        <w:pStyle w:val="Heading1"/>
        <w:rPr>
          <w:lang w:eastAsia="en-AU"/>
        </w:rPr>
      </w:pPr>
      <w:r>
        <w:rPr>
          <w:lang w:eastAsia="en-AU"/>
        </w:rPr>
        <w:t xml:space="preserve">Does </w:t>
      </w:r>
      <w:r w:rsidR="00A0162A">
        <w:rPr>
          <w:lang w:eastAsia="en-AU"/>
        </w:rPr>
        <w:t>the committee</w:t>
      </w:r>
      <w:r>
        <w:rPr>
          <w:lang w:eastAsia="en-AU"/>
        </w:rPr>
        <w:t xml:space="preserve"> meet the objectives of the IAWJ/AAWJ?</w:t>
      </w:r>
    </w:p>
    <w:p w14:paraId="653B981C" w14:textId="5AE6797C" w:rsidR="00F04348" w:rsidRPr="00F04348" w:rsidRDefault="00F04348" w:rsidP="00F04348">
      <w:pPr>
        <w:pStyle w:val="Heading2"/>
        <w:rPr>
          <w:lang w:eastAsia="en-AU"/>
        </w:rPr>
      </w:pPr>
      <w:r>
        <w:rPr>
          <w:lang w:eastAsia="en-AU"/>
        </w:rPr>
        <w:t>IAWJ</w:t>
      </w:r>
    </w:p>
    <w:p w14:paraId="4A19598F" w14:textId="09655A2A" w:rsidR="00A0162A" w:rsidRPr="00A0162A" w:rsidRDefault="00A0162A" w:rsidP="00F04348">
      <w:pPr>
        <w:pStyle w:val="ListParagraph"/>
        <w:numPr>
          <w:ilvl w:val="0"/>
          <w:numId w:val="3"/>
        </w:numPr>
        <w:rPr>
          <w:lang w:eastAsia="en-AU"/>
        </w:rPr>
      </w:pPr>
      <w:r w:rsidRPr="00A0162A">
        <w:rPr>
          <w:lang w:eastAsia="en-AU"/>
        </w:rPr>
        <w:t>The IAWJ supports and empowers its global network of women judges to advance gender equality and human rights.</w:t>
      </w:r>
    </w:p>
    <w:p w14:paraId="1BDF8AD2" w14:textId="7B481FAA" w:rsidR="00A0162A" w:rsidRDefault="00A0162A" w:rsidP="00F04348">
      <w:pPr>
        <w:pStyle w:val="ListParagraph"/>
        <w:numPr>
          <w:ilvl w:val="0"/>
          <w:numId w:val="3"/>
        </w:numPr>
      </w:pPr>
      <w:r>
        <w:t>The IAWJ believes that advancing human rights and access to justice happens at a local level.</w:t>
      </w:r>
    </w:p>
    <w:p w14:paraId="3EFBA244" w14:textId="1C290F83" w:rsidR="00F04348" w:rsidRDefault="00F04348" w:rsidP="00F04348">
      <w:pPr>
        <w:pStyle w:val="ListParagraph"/>
        <w:numPr>
          <w:ilvl w:val="0"/>
          <w:numId w:val="3"/>
        </w:numPr>
      </w:pPr>
      <w:r>
        <w:t>Respecting and Valuing Cultural Diversity</w:t>
      </w:r>
    </w:p>
    <w:p w14:paraId="14CADFBF" w14:textId="77777777" w:rsidR="00F04348" w:rsidRPr="00F04348" w:rsidRDefault="00F04348" w:rsidP="00F04348">
      <w:pPr>
        <w:pStyle w:val="ListParagraph"/>
        <w:numPr>
          <w:ilvl w:val="0"/>
          <w:numId w:val="3"/>
        </w:numPr>
      </w:pPr>
      <w:r w:rsidRPr="00F04348">
        <w:t>Using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F04348">
        <w:t>Human Rights Laws as a Vehicle to Integrate Women in Society</w:t>
      </w:r>
    </w:p>
    <w:p w14:paraId="6E518076" w14:textId="28EA53F0" w:rsidR="00F04348" w:rsidRDefault="00F04348" w:rsidP="00F04348">
      <w:pPr>
        <w:pStyle w:val="Heading2"/>
      </w:pPr>
      <w:r>
        <w:t>AAWJ</w:t>
      </w:r>
    </w:p>
    <w:p w14:paraId="29EAE943" w14:textId="6074E874" w:rsidR="00F04348" w:rsidRPr="00F04348" w:rsidRDefault="00F04348" w:rsidP="00F04348">
      <w:r>
        <w:t>…to promote education which contributes to the understanding and resolution of legal issues facing women.</w:t>
      </w:r>
    </w:p>
    <w:p w14:paraId="003EE246" w14:textId="267C74C4" w:rsidR="00F04348" w:rsidRPr="00A0162A" w:rsidRDefault="00F04348" w:rsidP="00F04348">
      <w:pPr>
        <w:pStyle w:val="Heading1"/>
      </w:pPr>
      <w:r>
        <w:t>How does climate change interact with the IAWJ/AAWJ objectives?</w:t>
      </w:r>
    </w:p>
    <w:p w14:paraId="077B37A7" w14:textId="0AF14599" w:rsidR="00F04348" w:rsidRDefault="00F04348" w:rsidP="00F04348">
      <w:pPr>
        <w:pStyle w:val="ListParagraph"/>
        <w:numPr>
          <w:ilvl w:val="0"/>
          <w:numId w:val="4"/>
        </w:numPr>
        <w:rPr>
          <w:shd w:val="clear" w:color="auto" w:fill="FFFFFF"/>
        </w:rPr>
      </w:pPr>
      <w:r w:rsidRPr="00F04348">
        <w:rPr>
          <w:shd w:val="clear" w:color="auto" w:fill="FFFFFF"/>
        </w:rPr>
        <w:t xml:space="preserve">Violence against women and people from gender minorities in the aftermath of extreme weather events is on the rise amid global </w:t>
      </w:r>
      <w:proofErr w:type="gramStart"/>
      <w:r w:rsidRPr="00F04348">
        <w:rPr>
          <w:shd w:val="clear" w:color="auto" w:fill="FFFFFF"/>
        </w:rPr>
        <w:t>warming</w:t>
      </w:r>
      <w:proofErr w:type="gramEnd"/>
      <w:r w:rsidRPr="00F04348">
        <w:rPr>
          <w:shd w:val="clear" w:color="auto" w:fill="FFFFFF"/>
        </w:rPr>
        <w:t>.</w:t>
      </w:r>
      <w:r>
        <w:rPr>
          <w:rStyle w:val="FootnoteReference"/>
          <w:b/>
          <w:bCs/>
          <w:color w:val="222222"/>
          <w:sz w:val="27"/>
          <w:szCs w:val="27"/>
          <w:shd w:val="clear" w:color="auto" w:fill="FFFFFF"/>
        </w:rPr>
        <w:footnoteReference w:id="1"/>
      </w:r>
    </w:p>
    <w:p w14:paraId="6507BE0C" w14:textId="5F96E8E8" w:rsidR="00FB12C8" w:rsidRDefault="00FB12C8" w:rsidP="00F04348">
      <w:pPr>
        <w:pStyle w:val="ListParagraph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Women are more likely to suffer the effects of food insecurity</w:t>
      </w:r>
      <w:r w:rsidR="00471E92">
        <w:rPr>
          <w:shd w:val="clear" w:color="auto" w:fill="FFFFFF"/>
        </w:rPr>
        <w:t xml:space="preserve"> </w:t>
      </w:r>
      <w:proofErr w:type="gramStart"/>
      <w:r w:rsidR="00471E92">
        <w:rPr>
          <w:shd w:val="clear" w:color="auto" w:fill="FFFFFF"/>
        </w:rPr>
        <w:t>as a result of</w:t>
      </w:r>
      <w:proofErr w:type="gramEnd"/>
      <w:r w:rsidR="00471E92">
        <w:rPr>
          <w:shd w:val="clear" w:color="auto" w:fill="FFFFFF"/>
        </w:rPr>
        <w:t xml:space="preserve"> climate change</w:t>
      </w:r>
      <w:r>
        <w:rPr>
          <w:rStyle w:val="FootnoteReference"/>
          <w:shd w:val="clear" w:color="auto" w:fill="FFFFFF"/>
        </w:rPr>
        <w:footnoteReference w:id="2"/>
      </w:r>
    </w:p>
    <w:p w14:paraId="620E2DFD" w14:textId="1719F990" w:rsidR="00F04348" w:rsidRDefault="00F04348" w:rsidP="00F04348">
      <w:pPr>
        <w:pStyle w:val="ListParagraph"/>
        <w:numPr>
          <w:ilvl w:val="0"/>
          <w:numId w:val="4"/>
        </w:numPr>
        <w:rPr>
          <w:shd w:val="clear" w:color="auto" w:fill="FFFFFF"/>
        </w:rPr>
      </w:pPr>
      <w:r w:rsidRPr="00F04348">
        <w:rPr>
          <w:shd w:val="clear" w:color="auto" w:fill="FFFFFF"/>
        </w:rPr>
        <w:t>"Cultural Diversity and Biodiversity for Sustainable Development", convened by UNEP together with UNESCO during the World Summit on Sustainable Development in Johannesburg in 2002</w:t>
      </w:r>
      <w:r>
        <w:rPr>
          <w:shd w:val="clear" w:color="auto" w:fill="FFFFFF"/>
        </w:rPr>
        <w:t>:</w:t>
      </w:r>
    </w:p>
    <w:p w14:paraId="5A87BF42" w14:textId="35732FB4" w:rsidR="00F04348" w:rsidRDefault="00F04348" w:rsidP="00F04348">
      <w:pPr>
        <w:pStyle w:val="ListParagraph"/>
        <w:numPr>
          <w:ilvl w:val="1"/>
          <w:numId w:val="4"/>
        </w:numPr>
        <w:rPr>
          <w:shd w:val="clear" w:color="auto" w:fill="FFFFFF"/>
        </w:rPr>
      </w:pPr>
      <w:r w:rsidRPr="00F04348">
        <w:rPr>
          <w:shd w:val="clear" w:color="auto" w:fill="FFFFFF"/>
        </w:rPr>
        <w:t>underlined the importance of respecting and integrating the diversity of nature and culture as a prerequisite for sustainable development and examined ways and means to further the dialogue on cultural diversity and biodiversity.</w:t>
      </w:r>
    </w:p>
    <w:p w14:paraId="521057CD" w14:textId="48ED9FC3" w:rsidR="00F04348" w:rsidRPr="00F04348" w:rsidRDefault="00F04348" w:rsidP="00F04348">
      <w:pPr>
        <w:pStyle w:val="ListParagraph"/>
        <w:numPr>
          <w:ilvl w:val="1"/>
          <w:numId w:val="4"/>
        </w:numPr>
        <w:rPr>
          <w:shd w:val="clear" w:color="auto" w:fill="FFFFFF"/>
        </w:rPr>
      </w:pPr>
      <w:r w:rsidRPr="00F04348">
        <w:rPr>
          <w:shd w:val="clear" w:color="auto" w:fill="FFFFFF"/>
        </w:rPr>
        <w:t>feature</w:t>
      </w:r>
      <w:r>
        <w:rPr>
          <w:shd w:val="clear" w:color="auto" w:fill="FFFFFF"/>
        </w:rPr>
        <w:t>d</w:t>
      </w:r>
      <w:r w:rsidRPr="00F04348">
        <w:rPr>
          <w:shd w:val="clear" w:color="auto" w:fill="FFFFFF"/>
        </w:rPr>
        <w:t xml:space="preserve"> ideas on how to develop a global environmental ethic - benefiting fully from the culture, </w:t>
      </w:r>
      <w:proofErr w:type="gramStart"/>
      <w:r w:rsidRPr="00F04348">
        <w:rPr>
          <w:shd w:val="clear" w:color="auto" w:fill="FFFFFF"/>
        </w:rPr>
        <w:t>knowledge</w:t>
      </w:r>
      <w:proofErr w:type="gramEnd"/>
      <w:r w:rsidRPr="00F04348">
        <w:rPr>
          <w:shd w:val="clear" w:color="auto" w:fill="FFFFFF"/>
        </w:rPr>
        <w:t xml:space="preserve"> and skills of indigenous peoples</w:t>
      </w:r>
      <w:r>
        <w:rPr>
          <w:shd w:val="clear" w:color="auto" w:fill="FFFFFF"/>
        </w:rPr>
        <w:t>.</w:t>
      </w:r>
      <w:r>
        <w:rPr>
          <w:rStyle w:val="FootnoteReference"/>
          <w:shd w:val="clear" w:color="auto" w:fill="FFFFFF"/>
        </w:rPr>
        <w:footnoteReference w:id="3"/>
      </w:r>
    </w:p>
    <w:p w14:paraId="21C55F45" w14:textId="0D2F704C" w:rsidR="00F04348" w:rsidRDefault="00F04348" w:rsidP="00F04348">
      <w:pPr>
        <w:pStyle w:val="Heading1"/>
      </w:pPr>
      <w:r>
        <w:t>What has the Climate Change committee done so far?</w:t>
      </w:r>
    </w:p>
    <w:p w14:paraId="51509A9D" w14:textId="652E194D" w:rsidR="00F04348" w:rsidRPr="00F04348" w:rsidRDefault="00F04348" w:rsidP="00F04348">
      <w:pPr>
        <w:pStyle w:val="ListParagraph"/>
        <w:numPr>
          <w:ilvl w:val="0"/>
          <w:numId w:val="2"/>
        </w:numPr>
      </w:pPr>
      <w:r>
        <w:t>Circulate articles of interest to members of the committee</w:t>
      </w:r>
    </w:p>
    <w:p w14:paraId="007022B6" w14:textId="1554EDEA" w:rsidR="00F04348" w:rsidRDefault="00F04348" w:rsidP="00F04348">
      <w:pPr>
        <w:pStyle w:val="Heading1"/>
      </w:pPr>
      <w:r>
        <w:t>Should the committee have a broader scope?</w:t>
      </w:r>
    </w:p>
    <w:p w14:paraId="7637F71B" w14:textId="48485D41" w:rsidR="00F04348" w:rsidRDefault="00F04348" w:rsidP="00F04348">
      <w:pPr>
        <w:pStyle w:val="ListParagraph"/>
        <w:numPr>
          <w:ilvl w:val="0"/>
          <w:numId w:val="2"/>
        </w:numPr>
      </w:pPr>
      <w:r>
        <w:t>Is it enough to focus on climate change?</w:t>
      </w:r>
    </w:p>
    <w:p w14:paraId="1B2E6999" w14:textId="17784051" w:rsidR="00F04348" w:rsidRPr="00F04348" w:rsidRDefault="00F04348" w:rsidP="00F04348">
      <w:pPr>
        <w:pStyle w:val="ListParagraph"/>
        <w:numPr>
          <w:ilvl w:val="0"/>
          <w:numId w:val="2"/>
        </w:numPr>
      </w:pPr>
      <w:r>
        <w:t>If not, what else should the committee be concerned with?</w:t>
      </w:r>
    </w:p>
    <w:p w14:paraId="3BC257B0" w14:textId="4B58E10D" w:rsidR="00A0162A" w:rsidRDefault="00A0162A" w:rsidP="00F0434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What role should the </w:t>
      </w:r>
      <w:r w:rsidR="00F04348">
        <w:rPr>
          <w:shd w:val="clear" w:color="auto" w:fill="FFFFFF"/>
        </w:rPr>
        <w:t>committee have</w:t>
      </w:r>
      <w:r>
        <w:rPr>
          <w:shd w:val="clear" w:color="auto" w:fill="FFFFFF"/>
        </w:rPr>
        <w:t>?</w:t>
      </w:r>
    </w:p>
    <w:p w14:paraId="2BBE8D9C" w14:textId="3C2A765B" w:rsidR="00F04348" w:rsidRDefault="00F04348" w:rsidP="00F04348">
      <w:pPr>
        <w:pStyle w:val="ListParagraph"/>
        <w:numPr>
          <w:ilvl w:val="0"/>
          <w:numId w:val="5"/>
        </w:numPr>
      </w:pPr>
      <w:r>
        <w:t>Education?</w:t>
      </w:r>
    </w:p>
    <w:p w14:paraId="7F0B051E" w14:textId="1AAB6410" w:rsidR="00B84AB7" w:rsidRDefault="00B84AB7" w:rsidP="00B84AB7">
      <w:pPr>
        <w:pStyle w:val="ListParagraph"/>
        <w:numPr>
          <w:ilvl w:val="0"/>
          <w:numId w:val="5"/>
        </w:numPr>
      </w:pPr>
      <w:r>
        <w:t xml:space="preserve">If yes to education, of whom? </w:t>
      </w:r>
    </w:p>
    <w:p w14:paraId="4ED7D1B9" w14:textId="0620F06B" w:rsidR="00F04348" w:rsidRDefault="00212557" w:rsidP="00F04348">
      <w:pPr>
        <w:pStyle w:val="ListParagraph"/>
        <w:numPr>
          <w:ilvl w:val="0"/>
          <w:numId w:val="5"/>
        </w:numPr>
      </w:pPr>
      <w:r>
        <w:t xml:space="preserve">Other </w:t>
      </w:r>
      <w:r w:rsidR="00FB12C8">
        <w:t>initiatives</w:t>
      </w:r>
      <w:r w:rsidR="00F04348">
        <w:t>?</w:t>
      </w:r>
    </w:p>
    <w:p w14:paraId="5AA5DB18" w14:textId="6A1A91C7" w:rsidR="00B84AB7" w:rsidRDefault="00FB12C8" w:rsidP="00FB12C8">
      <w:pPr>
        <w:pStyle w:val="Heading1"/>
      </w:pPr>
      <w:r>
        <w:t>Recommendations</w:t>
      </w:r>
    </w:p>
    <w:p w14:paraId="18575CCE" w14:textId="21909589" w:rsidR="00FB12C8" w:rsidRDefault="00FB12C8" w:rsidP="00FB12C8">
      <w:pPr>
        <w:pStyle w:val="ListParagraph"/>
        <w:numPr>
          <w:ilvl w:val="0"/>
          <w:numId w:val="6"/>
        </w:numPr>
      </w:pPr>
      <w:r>
        <w:t>That the name of the committee be changed to AAWJ Committee on the environment.</w:t>
      </w:r>
    </w:p>
    <w:p w14:paraId="783D5DFA" w14:textId="0F6DC51F" w:rsidR="00FB12C8" w:rsidRDefault="00FB12C8" w:rsidP="00FB12C8">
      <w:pPr>
        <w:pStyle w:val="ListParagraph"/>
        <w:numPr>
          <w:ilvl w:val="0"/>
          <w:numId w:val="6"/>
        </w:numPr>
      </w:pPr>
      <w:r>
        <w:t>That the committee’s primary focus be a recognition that climate change and environmental degradation (environmental issues) has a greater impact on women and children.</w:t>
      </w:r>
    </w:p>
    <w:p w14:paraId="42C56A8F" w14:textId="56049544" w:rsidR="00FB12C8" w:rsidRDefault="00FB12C8" w:rsidP="00FB12C8">
      <w:pPr>
        <w:pStyle w:val="ListParagraph"/>
        <w:numPr>
          <w:ilvl w:val="0"/>
          <w:numId w:val="6"/>
        </w:numPr>
      </w:pPr>
      <w:r>
        <w:t>That the committee look for opportunities to:</w:t>
      </w:r>
    </w:p>
    <w:p w14:paraId="08DF34B0" w14:textId="7B4D426F" w:rsidR="00FB12C8" w:rsidRDefault="00FB12C8" w:rsidP="00FB12C8">
      <w:pPr>
        <w:pStyle w:val="ListParagraph"/>
        <w:numPr>
          <w:ilvl w:val="1"/>
          <w:numId w:val="6"/>
        </w:numPr>
      </w:pPr>
      <w:r>
        <w:t xml:space="preserve">Educate judicial officers about the impacts of environmental issues on women and </w:t>
      </w:r>
      <w:proofErr w:type="gramStart"/>
      <w:r>
        <w:t>children;</w:t>
      </w:r>
      <w:proofErr w:type="gramEnd"/>
    </w:p>
    <w:p w14:paraId="5DFA9CE6" w14:textId="2786E2C7" w:rsidR="00FB12C8" w:rsidRDefault="00FB12C8" w:rsidP="00FB12C8">
      <w:pPr>
        <w:pStyle w:val="ListParagraph"/>
        <w:numPr>
          <w:ilvl w:val="1"/>
          <w:numId w:val="6"/>
        </w:numPr>
      </w:pPr>
      <w:r>
        <w:t xml:space="preserve">Where possible, support initiatives that recognise these impacts and propose </w:t>
      </w:r>
      <w:r w:rsidR="00A91A07">
        <w:t xml:space="preserve">non-judicial, non-legislative </w:t>
      </w:r>
      <w:proofErr w:type="gramStart"/>
      <w:r w:rsidR="00A91A07">
        <w:t>solutions</w:t>
      </w:r>
      <w:r w:rsidR="00471E92">
        <w:t>;</w:t>
      </w:r>
      <w:proofErr w:type="gramEnd"/>
    </w:p>
    <w:p w14:paraId="7CB6AF0D" w14:textId="37C79F34" w:rsidR="00471E92" w:rsidRPr="00FB12C8" w:rsidRDefault="00471E92" w:rsidP="00FB12C8">
      <w:pPr>
        <w:pStyle w:val="ListParagraph"/>
        <w:numPr>
          <w:ilvl w:val="1"/>
          <w:numId w:val="6"/>
        </w:numPr>
      </w:pPr>
      <w:r>
        <w:t>Where possible, support sustainable development proposals</w:t>
      </w:r>
      <w:r>
        <w:rPr>
          <w:rStyle w:val="FootnoteReference"/>
        </w:rPr>
        <w:footnoteReference w:id="4"/>
      </w:r>
    </w:p>
    <w:sectPr w:rsidR="00471E92" w:rsidRPr="00FB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114E" w14:textId="77777777" w:rsidR="002E3399" w:rsidRDefault="002E3399" w:rsidP="00A0162A">
      <w:pPr>
        <w:spacing w:after="0" w:line="240" w:lineRule="auto"/>
      </w:pPr>
      <w:r>
        <w:separator/>
      </w:r>
    </w:p>
  </w:endnote>
  <w:endnote w:type="continuationSeparator" w:id="0">
    <w:p w14:paraId="5B5F35AE" w14:textId="77777777" w:rsidR="002E3399" w:rsidRDefault="002E3399" w:rsidP="00A0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0167" w14:textId="77777777" w:rsidR="002E3399" w:rsidRDefault="002E3399" w:rsidP="00A0162A">
      <w:pPr>
        <w:spacing w:after="0" w:line="240" w:lineRule="auto"/>
      </w:pPr>
      <w:r>
        <w:separator/>
      </w:r>
    </w:p>
  </w:footnote>
  <w:footnote w:type="continuationSeparator" w:id="0">
    <w:p w14:paraId="34FDA861" w14:textId="77777777" w:rsidR="002E3399" w:rsidRDefault="002E3399" w:rsidP="00A0162A">
      <w:pPr>
        <w:spacing w:after="0" w:line="240" w:lineRule="auto"/>
      </w:pPr>
      <w:r>
        <w:continuationSeparator/>
      </w:r>
    </w:p>
  </w:footnote>
  <w:footnote w:id="1">
    <w:p w14:paraId="1D12B932" w14:textId="77777777" w:rsidR="00F04348" w:rsidRDefault="00F04348" w:rsidP="00F043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Rodrigues: </w:t>
      </w:r>
      <w:hyperlink r:id="rId1" w:history="1">
        <w:r>
          <w:rPr>
            <w:rStyle w:val="Hyperlink"/>
          </w:rPr>
          <w:t>How climate change could drive an increase in gender-based violence (nature.com)</w:t>
        </w:r>
      </w:hyperlink>
    </w:p>
  </w:footnote>
  <w:footnote w:id="2">
    <w:p w14:paraId="63CA4E7D" w14:textId="10A83826" w:rsidR="00FB12C8" w:rsidRDefault="00FB12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B12C8">
        <w:t>Food Security and Gender Equality: A synergistic understudied symphony</w:t>
      </w:r>
      <w:r>
        <w:t xml:space="preserve"> </w:t>
      </w:r>
      <w:r>
        <w:object w:dxaOrig="1537" w:dyaOrig="997" w14:anchorId="207EB7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>
            <v:imagedata r:id="rId2" o:title=""/>
          </v:shape>
          <o:OLEObject Type="Embed" ProgID="Acrobat.Document.DC" ShapeID="_x0000_i1025" DrawAspect="Icon" ObjectID="_1721196889" r:id="rId3"/>
        </w:object>
      </w:r>
    </w:p>
  </w:footnote>
  <w:footnote w:id="3">
    <w:p w14:paraId="5F16D707" w14:textId="32139CCD" w:rsidR="00F04348" w:rsidRDefault="00F043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04348">
        <w:t>https://www.unep.org/resources/report/cultural-diversity-and-biodiversity-sustainable-development</w:t>
      </w:r>
    </w:p>
  </w:footnote>
  <w:footnote w:id="4">
    <w:p w14:paraId="0033548D" w14:textId="61C930F2" w:rsidR="00471E92" w:rsidRDefault="00471E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E.g.</w:t>
      </w:r>
      <w:proofErr w:type="gramEnd"/>
      <w:r>
        <w:t xml:space="preserve"> carbon neutral conferencing, recycling initiatives in court, supporting zero waste </w:t>
      </w:r>
      <w:r>
        <w:t>initiatives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4"/>
    <w:multiLevelType w:val="hybridMultilevel"/>
    <w:tmpl w:val="6DA26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3A7D"/>
    <w:multiLevelType w:val="hybridMultilevel"/>
    <w:tmpl w:val="5EDED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018"/>
    <w:multiLevelType w:val="hybridMultilevel"/>
    <w:tmpl w:val="A30A2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5CE9"/>
    <w:multiLevelType w:val="hybridMultilevel"/>
    <w:tmpl w:val="4374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A0F48"/>
    <w:multiLevelType w:val="hybridMultilevel"/>
    <w:tmpl w:val="C04CC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350F"/>
    <w:multiLevelType w:val="hybridMultilevel"/>
    <w:tmpl w:val="7C4A9D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A"/>
    <w:rsid w:val="00212557"/>
    <w:rsid w:val="002E3399"/>
    <w:rsid w:val="00471E92"/>
    <w:rsid w:val="00A0162A"/>
    <w:rsid w:val="00A91A07"/>
    <w:rsid w:val="00B84AB7"/>
    <w:rsid w:val="00D16406"/>
    <w:rsid w:val="00F04348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D0A8"/>
  <w15:chartTrackingRefBased/>
  <w15:docId w15:val="{3F2CCFD1-1F78-4BA6-93E5-4A8CB260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01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6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16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162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016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6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6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62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016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16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emf"/><Relationship Id="rId1" Type="http://schemas.openxmlformats.org/officeDocument/2006/relationships/hyperlink" Target="https://www.nature.com/articles/d41586-022-01903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Stilgoe</dc:creator>
  <cp:keywords/>
  <dc:description/>
  <cp:lastModifiedBy>Member Stilgoe</cp:lastModifiedBy>
  <cp:revision>4</cp:revision>
  <dcterms:created xsi:type="dcterms:W3CDTF">2022-07-25T04:35:00Z</dcterms:created>
  <dcterms:modified xsi:type="dcterms:W3CDTF">2022-08-04T23:28:00Z</dcterms:modified>
</cp:coreProperties>
</file>